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48" w:rsidRDefault="00F14DE5" w:rsidP="00AB62C3">
      <w:pPr>
        <w:rPr>
          <w:b/>
        </w:rPr>
      </w:pPr>
      <w:r w:rsidRPr="00F14DE5">
        <w:rPr>
          <w:b/>
        </w:rPr>
        <w:t xml:space="preserve">Förslag till att bli valda på två år: </w:t>
      </w:r>
    </w:p>
    <w:p w:rsidR="00B8240F" w:rsidRPr="00F14DE5" w:rsidRDefault="00B8240F" w:rsidP="00AB62C3">
      <w:pPr>
        <w:rPr>
          <w:b/>
        </w:rPr>
      </w:pPr>
      <w:bookmarkStart w:id="0" w:name="_GoBack"/>
      <w:bookmarkEnd w:id="0"/>
    </w:p>
    <w:p w:rsidR="00F14DE5" w:rsidRDefault="00F14DE5" w:rsidP="00AB62C3">
      <w:r>
        <w:t xml:space="preserve">Göran Sandberg </w:t>
      </w:r>
      <w:r>
        <w:tab/>
      </w:r>
      <w:r>
        <w:tab/>
        <w:t>Ordinarie</w:t>
      </w:r>
    </w:p>
    <w:p w:rsidR="00F14DE5" w:rsidRDefault="00F14DE5" w:rsidP="00AB62C3">
      <w:r>
        <w:t xml:space="preserve">Urban Brunsberg </w:t>
      </w:r>
      <w:r>
        <w:tab/>
      </w:r>
      <w:r>
        <w:tab/>
        <w:t>Ordinarie</w:t>
      </w:r>
    </w:p>
    <w:p w:rsidR="00F14DE5" w:rsidRDefault="00F14DE5" w:rsidP="00AB62C3">
      <w:r>
        <w:t xml:space="preserve">Yngwe Elving </w:t>
      </w:r>
      <w:r>
        <w:tab/>
      </w:r>
      <w:r>
        <w:tab/>
      </w:r>
      <w:r>
        <w:tab/>
        <w:t>Ordinarie</w:t>
      </w:r>
      <w:r>
        <w:tab/>
      </w:r>
    </w:p>
    <w:p w:rsidR="00F14DE5" w:rsidRDefault="00F14DE5" w:rsidP="00AB62C3">
      <w:r>
        <w:t xml:space="preserve">Marcus Eriksson </w:t>
      </w:r>
      <w:r>
        <w:tab/>
      </w:r>
      <w:r>
        <w:tab/>
        <w:t>Ordinarie</w:t>
      </w:r>
    </w:p>
    <w:p w:rsidR="00F14DE5" w:rsidRDefault="00F14DE5" w:rsidP="00AB62C3">
      <w:r>
        <w:t xml:space="preserve">Johan Axnér </w:t>
      </w:r>
      <w:r>
        <w:tab/>
      </w:r>
      <w:r>
        <w:tab/>
      </w:r>
      <w:r>
        <w:tab/>
        <w:t>Ordinarie</w:t>
      </w:r>
    </w:p>
    <w:p w:rsidR="00F14DE5" w:rsidRDefault="00F14DE5" w:rsidP="00AB62C3"/>
    <w:p w:rsidR="00F14DE5" w:rsidRPr="00F14DE5" w:rsidRDefault="00F14DE5" w:rsidP="00AB62C3">
      <w:pPr>
        <w:rPr>
          <w:b/>
        </w:rPr>
      </w:pPr>
      <w:r w:rsidRPr="00F14DE5">
        <w:rPr>
          <w:b/>
        </w:rPr>
        <w:t xml:space="preserve">Förslag till att bli vald 1 år: </w:t>
      </w:r>
    </w:p>
    <w:p w:rsidR="00F14DE5" w:rsidRDefault="00F14DE5" w:rsidP="00AB62C3">
      <w:r>
        <w:t xml:space="preserve">Markus Jäderblom </w:t>
      </w:r>
      <w:r>
        <w:tab/>
      </w:r>
      <w:r>
        <w:tab/>
        <w:t xml:space="preserve">Ersättare </w:t>
      </w:r>
    </w:p>
    <w:p w:rsidR="00F14DE5" w:rsidRDefault="00F14DE5" w:rsidP="00AB62C3">
      <w:r>
        <w:t xml:space="preserve">Johan Karlsson </w:t>
      </w:r>
      <w:r>
        <w:tab/>
      </w:r>
      <w:r>
        <w:tab/>
        <w:t>Ersättare</w:t>
      </w:r>
    </w:p>
    <w:p w:rsidR="00F14DE5" w:rsidRDefault="00F14DE5" w:rsidP="00AB62C3">
      <w:r>
        <w:t xml:space="preserve">Tomas Ulväng </w:t>
      </w:r>
      <w:r>
        <w:tab/>
      </w:r>
      <w:r>
        <w:tab/>
        <w:t>Ersättare</w:t>
      </w:r>
    </w:p>
    <w:p w:rsidR="00F14DE5" w:rsidRDefault="00F14DE5" w:rsidP="00AB62C3"/>
    <w:p w:rsidR="00F14DE5" w:rsidRPr="00F14DE5" w:rsidRDefault="00F14DE5" w:rsidP="00AB62C3">
      <w:pPr>
        <w:rPr>
          <w:b/>
        </w:rPr>
      </w:pPr>
      <w:r w:rsidRPr="00F14DE5">
        <w:rPr>
          <w:b/>
        </w:rPr>
        <w:t xml:space="preserve">Vid stämman 2021 valdes på två år: </w:t>
      </w:r>
    </w:p>
    <w:p w:rsidR="00F14DE5" w:rsidRDefault="00F14DE5" w:rsidP="00AB62C3">
      <w:r>
        <w:t xml:space="preserve">Peter Almblad </w:t>
      </w:r>
      <w:r>
        <w:tab/>
      </w:r>
      <w:r>
        <w:tab/>
        <w:t>Ordinarie</w:t>
      </w:r>
    </w:p>
    <w:p w:rsidR="00F14DE5" w:rsidRDefault="00F14DE5" w:rsidP="00AB62C3">
      <w:r>
        <w:t xml:space="preserve">Robert Ihrsén </w:t>
      </w:r>
      <w:r>
        <w:tab/>
      </w:r>
      <w:r>
        <w:tab/>
      </w:r>
      <w:r>
        <w:tab/>
        <w:t xml:space="preserve">Ordinarie </w:t>
      </w:r>
    </w:p>
    <w:p w:rsidR="00F14DE5" w:rsidRDefault="00F14DE5" w:rsidP="00AB62C3">
      <w:r>
        <w:t xml:space="preserve">Johan Benzelstierna von Engeström </w:t>
      </w:r>
      <w:r>
        <w:tab/>
        <w:t>Ordinarie</w:t>
      </w:r>
    </w:p>
    <w:p w:rsidR="00F14DE5" w:rsidRDefault="00F14DE5" w:rsidP="00AB62C3">
      <w:r>
        <w:t xml:space="preserve">Louise Gårdenborg </w:t>
      </w:r>
      <w:r>
        <w:tab/>
      </w:r>
      <w:r>
        <w:tab/>
        <w:t>Ordinarie</w:t>
      </w:r>
    </w:p>
    <w:p w:rsidR="00F14DE5" w:rsidRDefault="00F14DE5" w:rsidP="00AB62C3">
      <w:r>
        <w:t xml:space="preserve">Per Johansson </w:t>
      </w:r>
      <w:r>
        <w:tab/>
      </w:r>
      <w:r>
        <w:tab/>
        <w:t xml:space="preserve">Ordinarie </w:t>
      </w:r>
    </w:p>
    <w:p w:rsidR="00F14DE5" w:rsidRPr="00F14DE5" w:rsidRDefault="00F14DE5" w:rsidP="00AB62C3">
      <w:pPr>
        <w:rPr>
          <w:b/>
        </w:rPr>
      </w:pPr>
    </w:p>
    <w:p w:rsidR="00F14DE5" w:rsidRPr="00F14DE5" w:rsidRDefault="00F14DE5" w:rsidP="00F14DE5">
      <w:pPr>
        <w:rPr>
          <w:b/>
        </w:rPr>
      </w:pPr>
      <w:r w:rsidRPr="00F14DE5">
        <w:rPr>
          <w:b/>
        </w:rPr>
        <w:t>Förslag till att bli vald 1 år: (valberedning)</w:t>
      </w:r>
    </w:p>
    <w:p w:rsidR="00F14DE5" w:rsidRDefault="00F14DE5" w:rsidP="00F14DE5">
      <w:r>
        <w:t xml:space="preserve">Cassandra Telldahl </w:t>
      </w:r>
      <w:r>
        <w:tab/>
      </w:r>
      <w:r>
        <w:tab/>
        <w:t>Valberedning</w:t>
      </w:r>
    </w:p>
    <w:p w:rsidR="00F14DE5" w:rsidRDefault="00F14DE5" w:rsidP="00F14DE5">
      <w:r>
        <w:t xml:space="preserve">Vakant </w:t>
      </w:r>
      <w:r>
        <w:tab/>
      </w:r>
      <w:r>
        <w:tab/>
      </w:r>
      <w:r>
        <w:tab/>
        <w:t xml:space="preserve">Valberedning </w:t>
      </w:r>
    </w:p>
    <w:p w:rsidR="00F14DE5" w:rsidRDefault="00F14DE5" w:rsidP="00F14DE5">
      <w:r>
        <w:t>Vakant</w:t>
      </w:r>
      <w:r>
        <w:tab/>
      </w:r>
      <w:r>
        <w:tab/>
      </w:r>
      <w:r>
        <w:tab/>
        <w:t xml:space="preserve">Valberedning </w:t>
      </w:r>
    </w:p>
    <w:p w:rsidR="00F14DE5" w:rsidRPr="0084752C" w:rsidRDefault="00F14DE5" w:rsidP="00AB62C3"/>
    <w:sectPr w:rsidR="00F14DE5" w:rsidRPr="0084752C" w:rsidSect="00C56248"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E5" w:rsidRDefault="00F14DE5" w:rsidP="004534B0">
      <w:pPr>
        <w:spacing w:after="0"/>
      </w:pPr>
      <w:r>
        <w:separator/>
      </w:r>
    </w:p>
  </w:endnote>
  <w:endnote w:type="continuationSeparator" w:id="0">
    <w:p w:rsidR="00F14DE5" w:rsidRDefault="00F14DE5" w:rsidP="00453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18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44"/>
      <w:gridCol w:w="113"/>
      <w:gridCol w:w="1304"/>
      <w:gridCol w:w="113"/>
      <w:gridCol w:w="1417"/>
      <w:gridCol w:w="113"/>
      <w:gridCol w:w="1304"/>
      <w:gridCol w:w="142"/>
      <w:gridCol w:w="3754"/>
      <w:gridCol w:w="14"/>
    </w:tblGrid>
    <w:tr w:rsidR="00F50033" w:rsidTr="004C37FD">
      <w:trPr>
        <w:trHeight w:hRule="exact" w:val="113"/>
      </w:trPr>
      <w:tc>
        <w:tcPr>
          <w:tcW w:w="9918" w:type="dxa"/>
          <w:gridSpan w:val="10"/>
          <w:tcBorders>
            <w:top w:val="single" w:sz="4" w:space="0" w:color="auto"/>
          </w:tcBorders>
        </w:tcPr>
        <w:p w:rsidR="00F50033" w:rsidRDefault="00F50033" w:rsidP="00F50033">
          <w:pPr>
            <w:pStyle w:val="Sidfot"/>
            <w:jc w:val="right"/>
          </w:pPr>
        </w:p>
      </w:tc>
    </w:tr>
    <w:tr w:rsidR="004C37FD" w:rsidRPr="00D14F25" w:rsidTr="0074156D">
      <w:trPr>
        <w:gridAfter w:val="1"/>
        <w:wAfter w:w="14" w:type="dxa"/>
        <w:trHeight w:val="198"/>
      </w:trPr>
      <w:tc>
        <w:tcPr>
          <w:tcW w:w="1644" w:type="dxa"/>
        </w:tcPr>
        <w:p w:rsidR="00C964E9" w:rsidRPr="00677EFC" w:rsidRDefault="00C964E9" w:rsidP="00677EFC">
          <w:pPr>
            <w:pStyle w:val="Sidfotsrubrik"/>
          </w:pPr>
          <w:r w:rsidRPr="00677EFC">
            <w:t>Postadress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C964E9" w:rsidP="00677EFC">
          <w:pPr>
            <w:pStyle w:val="Sidfotsrubrik"/>
          </w:pPr>
          <w:r w:rsidRPr="00677EFC">
            <w:t>Besöksadress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417" w:type="dxa"/>
        </w:tcPr>
        <w:p w:rsidR="00C964E9" w:rsidRPr="00677EFC" w:rsidRDefault="00C964E9" w:rsidP="00677EFC">
          <w:pPr>
            <w:pStyle w:val="Sidfotsrubrik"/>
          </w:pPr>
          <w:r w:rsidRPr="00677EFC">
            <w:t xml:space="preserve">Telefon, </w:t>
          </w:r>
          <w:r>
            <w:t>(</w:t>
          </w:r>
          <w:r w:rsidRPr="00677EFC">
            <w:t>växel</w:t>
          </w:r>
          <w:r>
            <w:t>)</w:t>
          </w:r>
        </w:p>
      </w:tc>
      <w:tc>
        <w:tcPr>
          <w:tcW w:w="113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1304" w:type="dxa"/>
        </w:tcPr>
        <w:p w:rsidR="00C964E9" w:rsidRPr="00677EFC" w:rsidRDefault="00216224" w:rsidP="00677EFC">
          <w:pPr>
            <w:pStyle w:val="Sidfotsrubrik"/>
          </w:pPr>
          <w:r>
            <w:t>Plusgiro</w:t>
          </w:r>
        </w:p>
      </w:tc>
      <w:tc>
        <w:tcPr>
          <w:tcW w:w="142" w:type="dxa"/>
        </w:tcPr>
        <w:p w:rsidR="00C964E9" w:rsidRPr="00677EFC" w:rsidRDefault="00C964E9" w:rsidP="00677EFC">
          <w:pPr>
            <w:pStyle w:val="Sidfotsrubrik"/>
          </w:pPr>
        </w:p>
      </w:tc>
      <w:tc>
        <w:tcPr>
          <w:tcW w:w="3754" w:type="dxa"/>
        </w:tcPr>
        <w:p w:rsidR="00C964E9" w:rsidRPr="00677EFC" w:rsidRDefault="00C964E9" w:rsidP="00677EFC">
          <w:pPr>
            <w:pStyle w:val="Sidfotsrubrik"/>
          </w:pPr>
          <w:r>
            <w:t>Webbadress</w:t>
          </w:r>
        </w:p>
      </w:tc>
    </w:tr>
    <w:tr w:rsidR="004C37FD" w:rsidTr="0074156D">
      <w:trPr>
        <w:gridAfter w:val="1"/>
        <w:wAfter w:w="14" w:type="dxa"/>
        <w:trHeight w:val="250"/>
      </w:trPr>
      <w:tc>
        <w:tcPr>
          <w:tcW w:w="164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Enköpings kommun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rPr>
            <w:szCs w:val="20"/>
          </w:rPr>
          <w:alias w:val="Besok"/>
          <w:tag w:val="Besok"/>
          <w:id w:val="-965888640"/>
          <w:lock w:val="sdtLocked"/>
          <w:text/>
        </w:sdtPr>
        <w:sdtEndPr/>
        <w:sdtContent>
          <w:tc>
            <w:tcPr>
              <w:tcW w:w="1304" w:type="dxa"/>
            </w:tcPr>
            <w:p w:rsidR="00C964E9" w:rsidRPr="00677EFC" w:rsidRDefault="00F14DE5" w:rsidP="00C964E9">
              <w:pPr>
                <w:pStyle w:val="Sidfot"/>
                <w:rPr>
                  <w:szCs w:val="20"/>
                </w:rPr>
              </w:pPr>
              <w:r>
                <w:rPr>
                  <w:szCs w:val="20"/>
                </w:rPr>
                <w:t>Gnejsgatan 8</w:t>
              </w:r>
            </w:p>
          </w:tc>
        </w:sdtContent>
      </w:sdt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 w:rsidRPr="00677EFC">
            <w:rPr>
              <w:szCs w:val="20"/>
            </w:rPr>
            <w:t>0171-62 50 00</w:t>
          </w:r>
        </w:p>
      </w:tc>
      <w:tc>
        <w:tcPr>
          <w:tcW w:w="113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 07 27-</w:t>
          </w:r>
          <w:r>
            <w:rPr>
              <w:szCs w:val="20"/>
              <w:lang w:val="it-IT"/>
            </w:rPr>
            <w:t xml:space="preserve"> </w:t>
          </w:r>
        </w:p>
      </w:tc>
      <w:tc>
        <w:tcPr>
          <w:tcW w:w="142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3754" w:type="dxa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www.enkoping.se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  <w:r>
            <w:rPr>
              <w:szCs w:val="20"/>
            </w:rPr>
            <w:t>745 80 Enköping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417" w:type="dxa"/>
          <w:vAlign w:val="center"/>
        </w:tcPr>
        <w:p w:rsidR="00C964E9" w:rsidRPr="00677EFC" w:rsidRDefault="00C964E9" w:rsidP="00C964E9">
          <w:pPr>
            <w:pStyle w:val="Sidfotsrubrik"/>
          </w:pPr>
          <w:r>
            <w:t>Telefax</w:t>
          </w: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Org. nr.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srubrik"/>
          </w:pPr>
          <w:r>
            <w:t>E-post</w:t>
          </w:r>
        </w:p>
      </w:tc>
    </w:tr>
    <w:tr w:rsidR="004C37FD" w:rsidRPr="006A4CB6" w:rsidTr="0074156D">
      <w:trPr>
        <w:gridAfter w:val="1"/>
        <w:wAfter w:w="14" w:type="dxa"/>
        <w:trHeight w:val="198"/>
      </w:trPr>
      <w:tc>
        <w:tcPr>
          <w:tcW w:w="1644" w:type="dxa"/>
          <w:vAlign w:val="center"/>
        </w:tcPr>
        <w:p w:rsidR="00C964E9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sdt>
        <w:sdtPr>
          <w:tag w:val="Fax"/>
          <w:id w:val="790020070"/>
          <w:lock w:val="sdtLocked"/>
          <w:text/>
        </w:sdtPr>
        <w:sdtEndPr/>
        <w:sdtContent>
          <w:tc>
            <w:tcPr>
              <w:tcW w:w="1417" w:type="dxa"/>
              <w:vAlign w:val="center"/>
            </w:tcPr>
            <w:p w:rsidR="00C964E9" w:rsidRDefault="00F14DE5" w:rsidP="003E78BC">
              <w:pPr>
                <w:pStyle w:val="Sidfot"/>
              </w:pPr>
              <w:r>
                <w:t xml:space="preserve"> </w:t>
              </w:r>
            </w:p>
          </w:tc>
        </w:sdtContent>
      </w:sdt>
      <w:tc>
        <w:tcPr>
          <w:tcW w:w="113" w:type="dxa"/>
          <w:vAlign w:val="center"/>
        </w:tcPr>
        <w:p w:rsidR="00C964E9" w:rsidRPr="00677EFC" w:rsidRDefault="00C964E9" w:rsidP="00C964E9">
          <w:pPr>
            <w:pStyle w:val="Sidfot"/>
            <w:rPr>
              <w:szCs w:val="20"/>
            </w:rPr>
          </w:pPr>
        </w:p>
      </w:tc>
      <w:tc>
        <w:tcPr>
          <w:tcW w:w="130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212000-0282</w:t>
          </w:r>
        </w:p>
      </w:tc>
      <w:tc>
        <w:tcPr>
          <w:tcW w:w="142" w:type="dxa"/>
          <w:vAlign w:val="center"/>
        </w:tcPr>
        <w:p w:rsidR="00C964E9" w:rsidRPr="00C964E9" w:rsidRDefault="00C964E9" w:rsidP="00C964E9">
          <w:pPr>
            <w:pStyle w:val="Sidfot"/>
          </w:pPr>
        </w:p>
      </w:tc>
      <w:tc>
        <w:tcPr>
          <w:tcW w:w="3754" w:type="dxa"/>
          <w:vAlign w:val="center"/>
        </w:tcPr>
        <w:p w:rsidR="00C964E9" w:rsidRPr="00C964E9" w:rsidRDefault="00C964E9" w:rsidP="00C964E9">
          <w:pPr>
            <w:pStyle w:val="Sidfot"/>
          </w:pPr>
          <w:r>
            <w:t>kommunledningskontoret@enkoping.se</w:t>
          </w:r>
        </w:p>
      </w:tc>
    </w:tr>
  </w:tbl>
  <w:p w:rsidR="00F50033" w:rsidRPr="008C6F79" w:rsidRDefault="00F50033">
    <w:pPr>
      <w:pStyle w:val="Sidfo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E5" w:rsidRDefault="00F14DE5" w:rsidP="004534B0">
      <w:pPr>
        <w:spacing w:after="0"/>
      </w:pPr>
      <w:r>
        <w:separator/>
      </w:r>
    </w:p>
  </w:footnote>
  <w:footnote w:type="continuationSeparator" w:id="0">
    <w:p w:rsidR="00F14DE5" w:rsidRDefault="00F14DE5" w:rsidP="004534B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9AC8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D90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98E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63BA8"/>
    <w:multiLevelType w:val="multilevel"/>
    <w:tmpl w:val="9464509E"/>
    <w:lvl w:ilvl="0">
      <w:start w:val="1"/>
      <w:numFmt w:val="bullet"/>
      <w:pStyle w:val="Textpuff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EC5A3C"/>
    <w:multiLevelType w:val="multilevel"/>
    <w:tmpl w:val="26A86050"/>
    <w:numStyleLink w:val="Listformatfrpunktlista"/>
  </w:abstractNum>
  <w:abstractNum w:abstractNumId="5" w15:restartNumberingAfterBreak="0">
    <w:nsid w:val="60724385"/>
    <w:multiLevelType w:val="multilevel"/>
    <w:tmpl w:val="23D86EF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0651C"/>
    <w:multiLevelType w:val="multilevel"/>
    <w:tmpl w:val="26A86050"/>
    <w:styleLink w:val="Listformatfr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E5"/>
    <w:rsid w:val="00002829"/>
    <w:rsid w:val="0002058A"/>
    <w:rsid w:val="00097A65"/>
    <w:rsid w:val="000A4F53"/>
    <w:rsid w:val="000C03AF"/>
    <w:rsid w:val="000D1469"/>
    <w:rsid w:val="000D73A1"/>
    <w:rsid w:val="000E71B4"/>
    <w:rsid w:val="00105449"/>
    <w:rsid w:val="001066B5"/>
    <w:rsid w:val="001134B1"/>
    <w:rsid w:val="00113656"/>
    <w:rsid w:val="001211A5"/>
    <w:rsid w:val="001732C5"/>
    <w:rsid w:val="001B1B17"/>
    <w:rsid w:val="001B294E"/>
    <w:rsid w:val="001B7696"/>
    <w:rsid w:val="00205739"/>
    <w:rsid w:val="00210257"/>
    <w:rsid w:val="00216224"/>
    <w:rsid w:val="002437FD"/>
    <w:rsid w:val="0025724B"/>
    <w:rsid w:val="00272B01"/>
    <w:rsid w:val="002A171D"/>
    <w:rsid w:val="002F31CB"/>
    <w:rsid w:val="00306967"/>
    <w:rsid w:val="003171AA"/>
    <w:rsid w:val="00331D93"/>
    <w:rsid w:val="00334DE9"/>
    <w:rsid w:val="0033779C"/>
    <w:rsid w:val="003620FB"/>
    <w:rsid w:val="00370F43"/>
    <w:rsid w:val="00375502"/>
    <w:rsid w:val="00396D66"/>
    <w:rsid w:val="003A1382"/>
    <w:rsid w:val="003C400D"/>
    <w:rsid w:val="003E5933"/>
    <w:rsid w:val="003E78BC"/>
    <w:rsid w:val="00411688"/>
    <w:rsid w:val="00423A88"/>
    <w:rsid w:val="004266FB"/>
    <w:rsid w:val="00431263"/>
    <w:rsid w:val="004534B0"/>
    <w:rsid w:val="004951EA"/>
    <w:rsid w:val="004B263C"/>
    <w:rsid w:val="004C37FD"/>
    <w:rsid w:val="004E2A02"/>
    <w:rsid w:val="004E3832"/>
    <w:rsid w:val="004F3533"/>
    <w:rsid w:val="00521868"/>
    <w:rsid w:val="00533CE2"/>
    <w:rsid w:val="00544AA1"/>
    <w:rsid w:val="005A5681"/>
    <w:rsid w:val="005A5EAD"/>
    <w:rsid w:val="005A7E7C"/>
    <w:rsid w:val="005B01F7"/>
    <w:rsid w:val="005B1233"/>
    <w:rsid w:val="005D48B4"/>
    <w:rsid w:val="005E41AF"/>
    <w:rsid w:val="00601109"/>
    <w:rsid w:val="00666C65"/>
    <w:rsid w:val="0067485E"/>
    <w:rsid w:val="00677EFC"/>
    <w:rsid w:val="00697E0E"/>
    <w:rsid w:val="006A4CB6"/>
    <w:rsid w:val="006A59FE"/>
    <w:rsid w:val="006B0C82"/>
    <w:rsid w:val="00706E1F"/>
    <w:rsid w:val="0071304F"/>
    <w:rsid w:val="007174A5"/>
    <w:rsid w:val="0072227A"/>
    <w:rsid w:val="0074156D"/>
    <w:rsid w:val="00745742"/>
    <w:rsid w:val="00773B4F"/>
    <w:rsid w:val="00774C6B"/>
    <w:rsid w:val="0079444B"/>
    <w:rsid w:val="007E1411"/>
    <w:rsid w:val="007E7BB9"/>
    <w:rsid w:val="0080340B"/>
    <w:rsid w:val="00827AFC"/>
    <w:rsid w:val="00835BC5"/>
    <w:rsid w:val="00837CE8"/>
    <w:rsid w:val="0084752C"/>
    <w:rsid w:val="008761D0"/>
    <w:rsid w:val="008A0EDD"/>
    <w:rsid w:val="008B2D40"/>
    <w:rsid w:val="008C6A60"/>
    <w:rsid w:val="008C6F79"/>
    <w:rsid w:val="009111D6"/>
    <w:rsid w:val="00915836"/>
    <w:rsid w:val="009262D9"/>
    <w:rsid w:val="00926789"/>
    <w:rsid w:val="00927217"/>
    <w:rsid w:val="00970A9E"/>
    <w:rsid w:val="009C17CC"/>
    <w:rsid w:val="009D6CAE"/>
    <w:rsid w:val="009F26E3"/>
    <w:rsid w:val="009F4D9C"/>
    <w:rsid w:val="00A20112"/>
    <w:rsid w:val="00A20E1F"/>
    <w:rsid w:val="00AB62C3"/>
    <w:rsid w:val="00B25831"/>
    <w:rsid w:val="00B268CF"/>
    <w:rsid w:val="00B4185E"/>
    <w:rsid w:val="00B57803"/>
    <w:rsid w:val="00B8240F"/>
    <w:rsid w:val="00BB0643"/>
    <w:rsid w:val="00BC4AC7"/>
    <w:rsid w:val="00BE3BF8"/>
    <w:rsid w:val="00C02177"/>
    <w:rsid w:val="00C3792C"/>
    <w:rsid w:val="00C40260"/>
    <w:rsid w:val="00C50C4B"/>
    <w:rsid w:val="00C56248"/>
    <w:rsid w:val="00C60E5C"/>
    <w:rsid w:val="00C964E9"/>
    <w:rsid w:val="00CA21F3"/>
    <w:rsid w:val="00D14A20"/>
    <w:rsid w:val="00D14F25"/>
    <w:rsid w:val="00D23926"/>
    <w:rsid w:val="00D8358E"/>
    <w:rsid w:val="00D870BB"/>
    <w:rsid w:val="00DA7EE4"/>
    <w:rsid w:val="00DB1E22"/>
    <w:rsid w:val="00E25FD6"/>
    <w:rsid w:val="00F14DE5"/>
    <w:rsid w:val="00F20B77"/>
    <w:rsid w:val="00F50033"/>
    <w:rsid w:val="00F54506"/>
    <w:rsid w:val="00F62BB9"/>
    <w:rsid w:val="00F6479F"/>
    <w:rsid w:val="00F75EC7"/>
    <w:rsid w:val="00F87960"/>
    <w:rsid w:val="00F9126F"/>
    <w:rsid w:val="00F94EC9"/>
    <w:rsid w:val="00F9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F6D43"/>
  <w15:chartTrackingRefBased/>
  <w15:docId w15:val="{B65CBFC4-9FEA-4D74-BEAD-4E7BEB14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177"/>
  </w:style>
  <w:style w:type="paragraph" w:styleId="Rubrik1">
    <w:name w:val="heading 1"/>
    <w:basedOn w:val="Normal"/>
    <w:next w:val="Normal"/>
    <w:link w:val="Rubrik1Char"/>
    <w:qFormat/>
    <w:rsid w:val="00BE3BF8"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qFormat/>
    <w:rsid w:val="003620FB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205739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337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779C"/>
  </w:style>
  <w:style w:type="paragraph" w:styleId="Sidfot">
    <w:name w:val="footer"/>
    <w:basedOn w:val="Normal"/>
    <w:link w:val="SidfotChar"/>
    <w:uiPriority w:val="99"/>
    <w:rsid w:val="00D8358E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D8358E"/>
    <w:rPr>
      <w:sz w:val="16"/>
    </w:rPr>
  </w:style>
  <w:style w:type="table" w:styleId="Tabellrutnt">
    <w:name w:val="Table Grid"/>
    <w:basedOn w:val="Normaltabell"/>
    <w:uiPriority w:val="39"/>
    <w:rsid w:val="0045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534B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BE3BF8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rsid w:val="00D23926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E71B4"/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Punktlista">
    <w:name w:val="List Bullet"/>
    <w:basedOn w:val="Normal"/>
    <w:uiPriority w:val="1"/>
    <w:qFormat/>
    <w:rsid w:val="00C3792C"/>
    <w:pPr>
      <w:numPr>
        <w:numId w:val="6"/>
      </w:numPr>
    </w:pPr>
  </w:style>
  <w:style w:type="paragraph" w:styleId="Punktlista2">
    <w:name w:val="List Bullet 2"/>
    <w:basedOn w:val="Normal"/>
    <w:uiPriority w:val="1"/>
    <w:rsid w:val="00C3792C"/>
    <w:pPr>
      <w:numPr>
        <w:ilvl w:val="1"/>
        <w:numId w:val="6"/>
      </w:numPr>
    </w:pPr>
  </w:style>
  <w:style w:type="numbering" w:customStyle="1" w:styleId="Listformatfrpunktlista">
    <w:name w:val="Listformat för punktlista"/>
    <w:uiPriority w:val="99"/>
    <w:rsid w:val="00C3792C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0C03AF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0C03AF"/>
    <w:pPr>
      <w:numPr>
        <w:numId w:val="5"/>
      </w:numPr>
    </w:pPr>
  </w:style>
  <w:style w:type="paragraph" w:styleId="Adress-brev">
    <w:name w:val="envelope address"/>
    <w:basedOn w:val="Normal"/>
    <w:uiPriority w:val="99"/>
    <w:semiHidden/>
    <w:rsid w:val="00A20E1F"/>
    <w:pPr>
      <w:framePr w:w="7938" w:h="1984" w:hRule="exact" w:hSpace="141" w:wrap="auto" w:hAnchor="page" w:xAlign="center" w:yAlign="bottom"/>
      <w:spacing w:after="60"/>
    </w:pPr>
    <w:rPr>
      <w:rFonts w:eastAsiaTheme="majorEastAsia" w:cstheme="majorBidi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0C03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03AF"/>
    <w:rPr>
      <w:rFonts w:ascii="Segoe UI" w:hAnsi="Segoe UI" w:cs="Segoe UI"/>
      <w:sz w:val="18"/>
      <w:szCs w:val="18"/>
    </w:rPr>
  </w:style>
  <w:style w:type="paragraph" w:customStyle="1" w:styleId="Sidfotsrubrik">
    <w:name w:val="Sidfotsrubrik"/>
    <w:basedOn w:val="Sidfot"/>
    <w:uiPriority w:val="2"/>
    <w:rsid w:val="00827AFC"/>
    <w:rPr>
      <w:b/>
      <w:iCs/>
    </w:rPr>
  </w:style>
  <w:style w:type="paragraph" w:customStyle="1" w:styleId="Knapptext">
    <w:name w:val="Knapptext"/>
    <w:uiPriority w:val="2"/>
    <w:rsid w:val="00B57803"/>
    <w:pPr>
      <w:spacing w:after="0" w:line="276" w:lineRule="auto"/>
      <w:jc w:val="center"/>
    </w:pPr>
    <w:rPr>
      <w:b/>
    </w:rPr>
  </w:style>
  <w:style w:type="paragraph" w:customStyle="1" w:styleId="Textpuff">
    <w:name w:val="Text puff"/>
    <w:basedOn w:val="Normal"/>
    <w:uiPriority w:val="1"/>
    <w:rsid w:val="00CA21F3"/>
    <w:pPr>
      <w:numPr>
        <w:numId w:val="7"/>
      </w:numPr>
      <w:spacing w:after="0" w:line="360" w:lineRule="atLeast"/>
      <w:ind w:left="357" w:hanging="357"/>
    </w:pPr>
    <w:rPr>
      <w:color w:val="000000" w:themeColor="text1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nköping WD 2016">
  <a:themeElements>
    <a:clrScheme name="Enköping kommun 2016">
      <a:dk1>
        <a:sysClr val="windowText" lastClr="000000"/>
      </a:dk1>
      <a:lt1>
        <a:sysClr val="window" lastClr="FFFFFF"/>
      </a:lt1>
      <a:dk2>
        <a:srgbClr val="100C08"/>
      </a:dk2>
      <a:lt2>
        <a:srgbClr val="B9D9EB"/>
      </a:lt2>
      <a:accent1>
        <a:srgbClr val="002F6C"/>
      </a:accent1>
      <a:accent2>
        <a:srgbClr val="DAAA00"/>
      </a:accent2>
      <a:accent3>
        <a:srgbClr val="BBBCBC"/>
      </a:accent3>
      <a:accent4>
        <a:srgbClr val="4A7729"/>
      </a:accent4>
      <a:accent5>
        <a:srgbClr val="B5BD00"/>
      </a:accent5>
      <a:accent6>
        <a:srgbClr val="69B3E7"/>
      </a:accent6>
      <a:hlink>
        <a:srgbClr val="0563C1"/>
      </a:hlink>
      <a:folHlink>
        <a:srgbClr val="954F72"/>
      </a:folHlink>
    </a:clrScheme>
    <a:fontScheme name="Enköping Kommun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nköping Kommun" id="{AC404773-7639-4214-9F2C-B9A533E417CD}" vid="{AF60A14B-8BD1-4BE2-B50C-DC9B6746C9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8227-28C2-486E-82E8-E54F55E5C8CB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980A33DE-9BE1-4532-A122-EC28B563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517</Characters>
  <Application>Microsoft Office Word</Application>
  <DocSecurity>0</DocSecurity>
  <Lines>4</Lines>
  <Paragraphs>1</Paragraphs>
  <ScaleCrop>false</ScaleCrop>
  <Company>Enköpings kommun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Telldahl Bjelkelöv</dc:creator>
  <cp:keywords/>
  <dc:description/>
  <cp:lastModifiedBy>Cassandra Telldahl Bjelkelöv</cp:lastModifiedBy>
  <cp:revision>2</cp:revision>
  <cp:lastPrinted>2015-03-17T08:09:00Z</cp:lastPrinted>
  <dcterms:created xsi:type="dcterms:W3CDTF">2022-02-24T09:27:00Z</dcterms:created>
  <dcterms:modified xsi:type="dcterms:W3CDTF">2022-02-24T09:34:00Z</dcterms:modified>
</cp:coreProperties>
</file>